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0bd7178923b5f6d8383a0abf7b71dae6ca324"/>
    <w:p>
      <w:pPr>
        <w:pStyle w:val="Heading3"/>
      </w:pPr>
      <w:r>
        <w:t xml:space="preserve">«Активные граждане» выбрали лучший книжный магазин Москвы</w:t>
      </w:r>
    </w:p>
    <w:p>
      <w:pPr>
        <w:pStyle w:val="FirstParagraph"/>
      </w:pPr>
      <w:r>
        <w:t xml:space="preserve">05.12.2018</w:t>
      </w:r>
    </w:p>
    <w:p>
      <w:pPr>
        <w:pStyle w:val="BodyText"/>
      </w:pPr>
      <w:r>
        <w:rPr>
          <w:bCs/>
          <w:b/>
        </w:rPr>
        <w:t xml:space="preserve">Впервые за три года «Библио-Глобус» уступил первое место в голосовании за звание лучшего книжного магазина. На этот раз большинство участников отдали предпочтение сети «Читай-город».</w:t>
      </w:r>
    </w:p>
    <w:p>
      <w:pPr>
        <w:pStyle w:val="BodyText"/>
      </w:pPr>
      <w:r>
        <w:t xml:space="preserve">«Активные граждане» в третий раз выбрали претендента на победу или победителя в конкурсе «Лучший книжный магазин Москвы». Предыдущие два года лидером голосования был торговый дом «Библио-Глобус», но в этот раз он уступил первое место.</w:t>
      </w:r>
    </w:p>
    <w:p>
      <w:pPr>
        <w:pStyle w:val="BodyText"/>
      </w:pPr>
      <w:r>
        <w:t xml:space="preserve">В голосовании принял участие</w:t>
      </w:r>
      <w:r>
        <w:t xml:space="preserve"> </w:t>
      </w:r>
      <w:r>
        <w:rPr>
          <w:bCs/>
          <w:b/>
        </w:rPr>
        <w:t xml:space="preserve">179 121 человек</w:t>
      </w:r>
      <w:r>
        <w:t xml:space="preserve">. Большинство голосов</w:t>
      </w:r>
      <w:r>
        <w:t xml:space="preserve"> </w:t>
      </w:r>
      <w:r>
        <w:rPr>
          <w:iCs/>
          <w:i/>
        </w:rPr>
        <w:t xml:space="preserve">—</w:t>
      </w:r>
      <w:r>
        <w:t xml:space="preserve"> </w:t>
      </w:r>
      <w:r>
        <w:t xml:space="preserve">22,25 процента</w:t>
      </w:r>
      <w:r>
        <w:t xml:space="preserve"> </w:t>
      </w:r>
      <w:r>
        <w:rPr>
          <w:iCs/>
          <w:i/>
        </w:rPr>
        <w:t xml:space="preserve">—</w:t>
      </w:r>
      <w:r>
        <w:t xml:space="preserve"> </w:t>
      </w:r>
      <w:r>
        <w:t xml:space="preserve">москвичи отдали сети</w:t>
      </w:r>
      <w:r>
        <w:t xml:space="preserve"> </w:t>
      </w:r>
      <w:r>
        <w:rPr>
          <w:bCs/>
          <w:b/>
        </w:rPr>
        <w:t xml:space="preserve">«Читай-город»</w:t>
      </w:r>
      <w:r>
        <w:t xml:space="preserve">. Чаще всего ее выбирали женщины, а также жители ЮВАО, СЗАО и ЗелАО.</w:t>
      </w:r>
    </w:p>
    <w:p>
      <w:pPr>
        <w:pStyle w:val="BodyText"/>
      </w:pPr>
      <w:r>
        <w:t xml:space="preserve">На втором месте — торговый дом</w:t>
      </w:r>
      <w:r>
        <w:t xml:space="preserve"> </w:t>
      </w:r>
      <w:r>
        <w:rPr>
          <w:bCs/>
          <w:b/>
        </w:rPr>
        <w:t xml:space="preserve">«Библио-Глобус»</w:t>
      </w:r>
      <w:r>
        <w:t xml:space="preserve">. Его выбрали 18,88 процента участников голосования. Этот магазин был популярен у «активных граждан» из ВАО.</w:t>
      </w:r>
    </w:p>
    <w:p>
      <w:pPr>
        <w:pStyle w:val="BodyText"/>
      </w:pPr>
      <w:r>
        <w:t xml:space="preserve">Также в тройке лидеров</w:t>
      </w:r>
      <w:r>
        <w:t xml:space="preserve"> </w:t>
      </w:r>
      <w:r>
        <w:rPr>
          <w:bCs/>
          <w:b/>
        </w:rPr>
        <w:t xml:space="preserve">«Московский дом книги» на Новом Арбате.</w:t>
      </w:r>
      <w:r>
        <w:t xml:space="preserve"> </w:t>
      </w:r>
      <w:r>
        <w:t xml:space="preserve">Его поддержали 13,57 процента пользователей (мужчины, а также участники проекта старше 35 лет).</w:t>
      </w:r>
    </w:p>
    <w:p>
      <w:pPr>
        <w:pStyle w:val="BodyText"/>
      </w:pPr>
      <w:r>
        <w:t xml:space="preserve">За торговый дом «Москва» проголосовали 9,67 процента респондентов, большинство — это жители САО и СВАО. Чуть меньше голосов — 9,01 процента — у Дома книги «Молодая гвардия». За него чаще голосовали «активные граждане» из ЮЗАО и ЮАО. Сеть «Республика» поддержали 4,09 процента участников голосования. Эти книжные магазины популярны у жителей ЦАО, а также у пользователей от 18 до 35 лет.</w:t>
      </w:r>
    </w:p>
    <w:p>
      <w:pPr>
        <w:pStyle w:val="BodyText"/>
      </w:pPr>
      <w:r>
        <w:t xml:space="preserve">20,61 процента проголосовавших затруднились с выбором лучшего книжного.</w:t>
      </w:r>
    </w:p>
    <w:p>
      <w:pPr>
        <w:pStyle w:val="BodyText"/>
      </w:pPr>
      <w:r>
        <w:t xml:space="preserve">Также в ходе голосования почти 3,5 тысячи человек (1,93 процента) предложили других претендентов на звание лучшего книжного магазина. Чаще всего участники указывали</w:t>
      </w:r>
      <w:r>
        <w:t xml:space="preserve"> </w:t>
      </w:r>
      <w:r>
        <w:rPr>
          <w:bCs/>
          <w:b/>
        </w:rPr>
        <w:t xml:space="preserve">Дом книги «Медведково», магазины «Циолковский», «Фаланстер» и «Книжный лабиринт»</w:t>
      </w:r>
      <w:r>
        <w:t xml:space="preserve">.</w:t>
      </w:r>
    </w:p>
    <w:p>
      <w:pPr>
        <w:pStyle w:val="BodyText"/>
      </w:pPr>
      <w:r>
        <w:t xml:space="preserve">Конкурс</w:t>
      </w:r>
      <w:r>
        <w:t xml:space="preserve"> </w:t>
      </w:r>
      <w:r>
        <w:rPr>
          <w:bCs/>
          <w:b/>
        </w:rPr>
        <w:t xml:space="preserve">«Лучший книжный магазин Москвы»</w:t>
      </w:r>
      <w:r>
        <w:t xml:space="preserve"> </w:t>
      </w:r>
      <w:r>
        <w:t xml:space="preserve">проводится с 2006 года. Эксперты оценивают сервис, ассортимент, наличие интерактивных пространств, реализацию маркетинговых задач и, конечно, вежливость продавцов. На оценку влияет и образовательная работа номинантов. Высоки шансы на победу у магазинов, которые регулярно проводят лекции и мастер-классы современных авторов, музыкантов, актеров и других известных людей.</w:t>
      </w:r>
    </w:p>
    <w:p>
      <w:pPr>
        <w:pStyle w:val="BodyText"/>
      </w:pPr>
      <w:r>
        <w:t xml:space="preserve">Подать заявку на участие в конкурсе может любой магазин площадью свыше 10 квадратных метров и работающий не менее шести месяцев. Победители определяются в нескольких номинациях. Результаты голосования в «Активном гражданине» будут учтены при выборе победителя</w:t>
      </w:r>
      <w:r>
        <w:t xml:space="preserve"> </w:t>
      </w:r>
      <w:r>
        <w:rPr>
          <w:bCs/>
          <w:b/>
        </w:rPr>
        <w:t xml:space="preserve">в категории «Книжный магазин общего профиля»</w:t>
      </w:r>
      <w:r>
        <w:t xml:space="preserve">. В этом году в ней соревнуются шесть компаний: торговый дом книги «Москва», торговый дом «Библио-Глобус», сеть магазинов «Республика», «Московский дом книги», Дом книги «Молодая гвардия» и сеть магазинов «Читай-город».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http://mosgorpechat.mos.ru/presscenter/news-of-the-department-for-media-and-advertising-of-moscow/detail/7743838.html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КП города Москвы «Мосгорпечать»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-of-the-department-for-media-and-advertising-of-moscow/detail/7743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-of-the-department-for-media-and-advertising-of-moscow/detail/7743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2025-07-17T02:09:36Z</dcterms:created>
  <dcterms:modified xsi:type="dcterms:W3CDTF">2025-07-17T02:09:36Z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