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70e86a2ca7f23ca4898779ff10963e8b2b4952"/>
    <w:p>
      <w:pPr>
        <w:pStyle w:val="Heading3"/>
      </w:pPr>
      <w:r>
        <w:t xml:space="preserve">Издательские проекты Правительства Москвы отмечены премией «Книга года-2020»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rPr>
          <w:bCs/>
          <w:b/>
        </w:rPr>
        <w:t xml:space="preserve">В рамках 33-й Московской международной книжной ярмарки состоялось вручение наград победителям ежегодного национального конкурса «Книга года-2020».</w:t>
      </w:r>
    </w:p>
    <w:p>
      <w:pPr>
        <w:pStyle w:val="BodyText"/>
      </w:pPr>
      <w:r>
        <w:t xml:space="preserve">В этом году в шорт-лист престижного конкурса вошли четыре издательских проекта, поддержанных Правительством Москвы. Это два поэтических сборника, представляющих творческое наследие двух русских поэтов – Олега Чухонцева (р. 1938) и Сергея Третьякова (1892-1937). Кроме того, это иллюстрированный альбом с работами выдающегося мастера советского политического плаката Виктора Корецкого, изданный к 110-летию со дня рождения художника. И, наконец, номинантом премии стала книга о военной Москве глазами школьника «Москва – город победитель», выпущенная к 75-летию со Дня Победы.</w:t>
      </w:r>
    </w:p>
    <w:p>
      <w:pPr>
        <w:pStyle w:val="BodyText"/>
      </w:pPr>
      <w:r>
        <w:t xml:space="preserve">Москва продолжает вносить большой вклад в развитие книгоиздания. Всего же на национальный конкурс поступило более 400 книг от более 100 издательств со всей России.</w:t>
      </w:r>
    </w:p>
    <w:p>
      <w:pPr>
        <w:pStyle w:val="BodyText"/>
      </w:pPr>
      <w:r>
        <w:t xml:space="preserve">За последние годы десятки книг, выпущенных в рамках Издательской программы Правительства Москвы, становились лауреатами и дипломантами ежегодных конкурсов, в том числе, премии «Книга года», занимая первые места в тех или иных номинациях. В этом году победителем в номинации «Поэзия года» стала книга стихов Чухонцева «После всего: Из разных лет».</w:t>
      </w:r>
    </w:p>
    <w:p>
      <w:pPr>
        <w:pStyle w:val="BodyText"/>
      </w:pPr>
      <w:r>
        <w:t xml:space="preserve">Теги:</w:t>
      </w:r>
      <w:r>
        <w:t xml:space="preserve"> </w:t>
      </w:r>
      <w:hyperlink r:id="rId20">
        <w:r>
          <w:rPr>
            <w:rStyle w:val="Hyperlink"/>
          </w:rPr>
          <w:t xml:space="preserve">книгоиздание</w:t>
        </w:r>
      </w:hyperlink>
      <w:r>
        <w:t xml:space="preserve"> </w:t>
      </w:r>
      <w:hyperlink r:id="rId21">
        <w:r>
          <w:rPr>
            <w:rStyle w:val="Hyperlink"/>
          </w:rPr>
          <w:t xml:space="preserve">Издательская программа Правительства Москвы</w:t>
        </w:r>
      </w:hyperlink>
      <w:r>
        <w:t xml:space="preserve"> </w:t>
      </w:r>
      <w:hyperlink r:id="rId22">
        <w:r>
          <w:rPr>
            <w:rStyle w:val="Hyperlink"/>
          </w:rPr>
          <w:t xml:space="preserve">ММКЯ</w:t>
        </w:r>
      </w:hyperlink>
      <w:r>
        <w:t xml:space="preserve"> </w:t>
      </w:r>
      <w:hyperlink r:id="rId23">
        <w:r>
          <w:rPr>
            <w:rStyle w:val="Hyperlink"/>
          </w:rPr>
          <w:t xml:space="preserve">конкурс "Книга года"</w:t>
        </w:r>
      </w:hyperlink>
    </w:p>
    <w:p>
      <w:pPr>
        <w:pStyle w:val="BodyText"/>
      </w:pPr>
      <w:r>
        <w:t xml:space="preserve">Сферы:</w:t>
      </w:r>
      <w:hyperlink r:id="rId24">
        <w:r>
          <w:rPr>
            <w:rStyle w:val="Hyperlink"/>
          </w:rPr>
          <w:t xml:space="preserve">Культура</w:t>
        </w:r>
      </w:hyperlink>
    </w:p>
    <w:p>
      <w:pPr>
        <w:pStyle w:val="BodyText"/>
      </w:pPr>
      <w:r>
        <w:t xml:space="preserve">Департаменты:</w:t>
      </w:r>
      <w:hyperlink r:id="rId25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http://mosgorpechat.mos.ru/presscenter/news-of-the-department-for-media-and-advertising-of-moscow/detail/9208740.html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КП города Москвы «Мосгорпечать»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presscenter/news-of-the-department-for-media-and-advertising-of-moscow/detail/9208740.html" TargetMode="External" /><Relationship Type="http://schemas.openxmlformats.org/officeDocument/2006/relationships/hyperlink" Id="rId25" Target="https://www.mos.ru/dsmir/" TargetMode="External" /><Relationship Type="http://schemas.openxmlformats.org/officeDocument/2006/relationships/hyperlink" Id="rId24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8%D0%B7%D0%B4%D0%B0%D1%82%D0%B5%D0%BB%D1%8C%D1%81%D0%BA%D0%B0%D1%8F%20%D0%BF%D1%80%D0%BE%D0%B3%D1%80%D0%B0%D0%BC%D0%BC%D0%B0%20%D0%9F%D1%80%D0%B0%D0%B2%D0%B8%D1%82%D0%B5%D0%BB%D1%8C%D1%81%D1%82%D0%B2%D0%B0%20%D0%9C%D0%BE%D1%81%D0%BA%D0%B2%D1%8B" TargetMode="External" /><Relationship Type="http://schemas.openxmlformats.org/officeDocument/2006/relationships/hyperlink" Id="rId22" Target="https://www.mos.ru/search?category=newsfeed&amp;page=1&amp;skip_stat=2&amp;q=%D0%9C%D0%9C%D0%9A%D0%AF" TargetMode="External" /><Relationship Type="http://schemas.openxmlformats.org/officeDocument/2006/relationships/hyperlink" Id="rId20" Target="https://www.mos.ru/search?category=newsfeed&amp;page=1&amp;skip_stat=2&amp;q=%D0%BA%D0%BD%D0%B8%D0%B3%D0%BE%D0%B8%D0%B7%D0%B4%D0%B0%D0%BD%D0%B8%D0%B5" TargetMode="External" /><Relationship Type="http://schemas.openxmlformats.org/officeDocument/2006/relationships/hyperlink" Id="rId23" Target="https://www.mos.ru/search?category=newsfeed&amp;page=1&amp;skip_stat=2&amp;q=%D0%BA%D0%BE%D0%BD%D0%BA%D1%83%D1%80%D1%81%20%22%D0%9A%D0%BD%D0%B8%D0%B3%D0%B0%20%D0%B3%D0%BE%D0%B4%D0%B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presscenter/news-of-the-department-for-media-and-advertising-of-moscow/detail/9208740.html" TargetMode="External" /><Relationship Type="http://schemas.openxmlformats.org/officeDocument/2006/relationships/hyperlink" Id="rId25" Target="https://www.mos.ru/dsmir/" TargetMode="External" /><Relationship Type="http://schemas.openxmlformats.org/officeDocument/2006/relationships/hyperlink" Id="rId24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8%D0%B7%D0%B4%D0%B0%D1%82%D0%B5%D0%BB%D1%8C%D1%81%D0%BA%D0%B0%D1%8F%20%D0%BF%D1%80%D0%BE%D0%B3%D1%80%D0%B0%D0%BC%D0%BC%D0%B0%20%D0%9F%D1%80%D0%B0%D0%B2%D0%B8%D1%82%D0%B5%D0%BB%D1%8C%D1%81%D1%82%D0%B2%D0%B0%20%D0%9C%D0%BE%D1%81%D0%BA%D0%B2%D1%8B" TargetMode="External" /><Relationship Type="http://schemas.openxmlformats.org/officeDocument/2006/relationships/hyperlink" Id="rId22" Target="https://www.mos.ru/search?category=newsfeed&amp;page=1&amp;skip_stat=2&amp;q=%D0%9C%D0%9C%D0%9A%D0%AF" TargetMode="External" /><Relationship Type="http://schemas.openxmlformats.org/officeDocument/2006/relationships/hyperlink" Id="rId20" Target="https://www.mos.ru/search?category=newsfeed&amp;page=1&amp;skip_stat=2&amp;q=%D0%BA%D0%BD%D0%B8%D0%B3%D0%BE%D0%B8%D0%B7%D0%B4%D0%B0%D0%BD%D0%B8%D0%B5" TargetMode="External" /><Relationship Type="http://schemas.openxmlformats.org/officeDocument/2006/relationships/hyperlink" Id="rId23" Target="https://www.mos.ru/search?category=newsfeed&amp;page=1&amp;skip_stat=2&amp;q=%D0%BA%D0%BE%D0%BD%D0%BA%D1%83%D1%80%D1%81%20%22%D0%9A%D0%BD%D0%B8%D0%B3%D0%B0%20%D0%B3%D0%BE%D0%B4%D0%B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2024-08-22T20:48:26Z</dcterms:created>
  <dcterms:modified xsi:type="dcterms:W3CDTF">2024-08-22T20:48:26Z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