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93cb2105169d1fa729ead66727afdb5fbf97f2"/>
    <w:p>
      <w:pPr>
        <w:pStyle w:val="Heading3"/>
      </w:pPr>
      <w:r>
        <w:t xml:space="preserve">Внесены изменения в конкурс № 106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25.11.2021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t xml:space="preserve">25.11.2021 Казенным предприятием города Москвы «Мосгорпечать», подведомственным Департаменту средств массовой информации и рекламы города Москвы, внесены изменения в </w:t>
            </w:r>
            <w:hyperlink r:id="rId23">
              <w:r>
                <w:rPr>
                  <w:rStyle w:val="Hyperlink"/>
                </w:rPr>
                <w:t xml:space="preserve">Конкурс № 106</w:t>
              </w:r>
            </w:hyperlink>
            <w:r>
              <w:t xml:space="preserve"> 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Дата вскрытия конвертов не изменилась (17.12.2021).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http://mosgorpechat.mos.ru/presscenter/news/detail/10424240.html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424240.html" TargetMode="External" /><Relationship Type="http://schemas.openxmlformats.org/officeDocument/2006/relationships/hyperlink" Id="rId23" Target="https://mosgorpechat.mos.ru/competitions-and-tenders/contests/detail/10400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424240.html" TargetMode="External" /><Relationship Type="http://schemas.openxmlformats.org/officeDocument/2006/relationships/hyperlink" Id="rId23" Target="https://mosgorpechat.mos.ru/competitions-and-tenders/contests/detail/10400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2025-07-24T20:38:14Z</dcterms:created>
  <dcterms:modified xsi:type="dcterms:W3CDTF">2025-07-24T20:38:14Z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