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cc447d95ebda627d18f5a26898b1ee935d6868"/>
    <w:p>
      <w:pPr>
        <w:pStyle w:val="Heading3"/>
      </w:pPr>
      <w:r>
        <w:t xml:space="preserve">Подведены итоги Конкурса № 105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02.12.2021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02.12.2021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Конкурса № 105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На Конкурс были выставлены 52 лота, сформированные из 88 мест размещения Киосков (от 1 до 7 мест в лоте). Всего было подано 27 заявок от 7 участников рынка распространения печатной продукции.</w:t>
            </w:r>
          </w:p>
          <w:p>
            <w:pPr>
              <w:jc w:val="left"/>
            </w:pPr>
            <w:r>
              <w:t xml:space="preserve">По итогам рассмотрения заявок право на торговлю в 43 НТО со специализацией «Печать» вида «Киоск» получили 5 операторов рынка.</w:t>
            </w:r>
          </w:p>
          <w:p>
            <w:pPr>
              <w:jc w:val="left"/>
            </w:pPr>
            <w:r>
      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http://mosgorpechat.mos.ru/presscenter/news/detail/10441768.html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441768.html" TargetMode="External" /><Relationship Type="http://schemas.openxmlformats.org/officeDocument/2006/relationships/hyperlink" Id="rId23" Target="https://mosgorpechat.mos.ru/competitions-and-tenders/contests/detail/10357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441768.html" TargetMode="External" /><Relationship Type="http://schemas.openxmlformats.org/officeDocument/2006/relationships/hyperlink" Id="rId23" Target="https://mosgorpechat.mos.ru/competitions-and-tenders/contests/detail/10357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2024-08-09T16:34:46Z</dcterms:created>
  <dcterms:modified xsi:type="dcterms:W3CDTF">2024-08-09T16:34:46Z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