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984a0a01686c5da6728f58d1350fde080f487"/>
    <w:p>
      <w:pPr>
        <w:pStyle w:val="Heading3"/>
      </w:pPr>
      <w:r>
        <w:t xml:space="preserve">Жюри конкурса «Московские мастера» рассмотрело заявки на участие от предприятий отрасли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drawing>
          <wp:inline>
            <wp:extent cx="5334000" cy="4840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8/or_news_2022_08_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40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августа всего с. г. состоялось заседание жюри конкурса «Московские мастера» в отрасли издания и распространения печатных СМИ, на котором были рассмотрены заявки на участие от предприятий московского рынка прессы.</w:t>
      </w:r>
    </w:p>
    <w:p>
      <w:pPr>
        <w:pStyle w:val="BodyText"/>
      </w:pPr>
      <w:r>
        <w:t xml:space="preserve">Заседание открыл Оськин А.В, вице-президент СППИ ГИПП, который отметил важное значение данного мероприятия в текущем году. Он подчеркнул, что в условиях информационной войны, развязанной Западом против нашей страны, киоски прессы, все киоскеры и менеджеры играют роль важного идеологического инструмента, обеспечивающего качественное распространение печатной продукции, объективной и достоверной информации, имеющей большое значение в разоблачении фейков и пропагандистской лжи. В этих условиях конкурс «Московские мастера» призван поддержать лучших киоскеров и менеджеров рынка прессы столицы. Особенно радует, что в этом году на конкурс поступило рекордное количество заявок – более 40.</w:t>
      </w:r>
    </w:p>
    <w:p>
      <w:pPr>
        <w:pStyle w:val="BodyText"/>
      </w:pPr>
      <w:r>
        <w:t xml:space="preserve">С докладом о поданных заявках на участие в конкурсе выступила Капустина Е.Г, генеральный директор КП «Мосгорпечать». Она отметила, что конкурс очень важен для поддержки и развития киосковых продаж прессы в столице.</w:t>
      </w:r>
    </w:p>
    <w:p>
      <w:pPr>
        <w:pStyle w:val="BodyText"/>
      </w:pPr>
      <w:r>
        <w:t xml:space="preserve">В заседании участвовали предприятия, которые выдвинули своих представителей на конкурс по различным номинациям. В этом году в жюри конкурса поступила 41 заявка от хозяйствующих субъектов столицы, которые выдвинули кандидатов по всем номинациям: «Продавец-киоскер», «Продавец печатной продукции с пресс-стенда», «Менеджер в сфере распространения периодической печатной продукции», «За достижения в области распространения печатных СМИ».</w:t>
      </w:r>
    </w:p>
    <w:p>
      <w:pPr>
        <w:pStyle w:val="BodyText"/>
      </w:pPr>
      <w:r>
        <w:t xml:space="preserve">В ходе заседания состоялась активное обсуждение поданных на конкурс заявок. Были заслушаны представители хозяйствующих субъектов, которые представили характеристики на выдвинутых кандидатов.</w:t>
      </w:r>
    </w:p>
    <w:p>
      <w:pPr>
        <w:pStyle w:val="BodyText"/>
      </w:pPr>
      <w:r>
        <w:t xml:space="preserve">По итогам состоявшегося обмена мнениями жюри приняло решение допустить всех представителей отрасли, подавших заявки, к участию в конкурсе.</w:t>
      </w:r>
    </w:p>
    <w:p>
      <w:pPr>
        <w:pStyle w:val="BodyText"/>
      </w:pPr>
      <w:hyperlink r:id="rId23">
        <w:r>
          <w:rPr>
            <w:rStyle w:val="Hyperlink"/>
          </w:rPr>
          <w:t xml:space="preserve">Пресс-служба СППИ ГИПП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http://mosgorpechat.mos.ru/presscenter/news/detail/11024912.html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24912.html" TargetMode="External" /><Relationship Type="http://schemas.openxmlformats.org/officeDocument/2006/relationships/hyperlink" Id="rId23" Target="https://distpress.ru/events/7250-zhyuri-konkursa-moskovskie-mastera-rassmotrelo-zayavki-na-uchastie-ot-predpriyatij-otrasl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24912.html" TargetMode="External" /><Relationship Type="http://schemas.openxmlformats.org/officeDocument/2006/relationships/hyperlink" Id="rId23" Target="https://distpress.ru/events/7250-zhyuri-konkursa-moskovskie-mastera-rassmotrelo-zayavki-na-uchastie-ot-predpriyatij-otrasl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2023-08-01T18:28:45Z</dcterms:created>
  <dcterms:modified xsi:type="dcterms:W3CDTF">2023-08-01T18:28:45Z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