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86bd47356c22e97ba6c15a572ffc2397cff5729"/>
    <w:p>
      <w:pPr>
        <w:pStyle w:val="Heading3"/>
      </w:pPr>
      <w:r>
        <w:t xml:space="preserve">В России проходит вручение Международной Премии #МЫВМЕСТЕ</w:t>
      </w:r>
    </w:p>
    <w:p>
      <w:pPr>
        <w:pStyle w:val="FirstParagraph"/>
      </w:pPr>
      <w:r>
        <w:t xml:space="preserve">08.04.2024</w:t>
      </w:r>
    </w:p>
    <w:p>
      <w:pPr>
        <w:pStyle w:val="BodyText"/>
      </w:pPr>
      <w:r>
        <w:t xml:space="preserve">Bo исполнение поручения Президента Российской Федерации от 23 июля 2020 г. № Пр-1150 по итогам встречи с участниками акции «МыВместе» с 2021 года в России проходит вручение Международной Премии #МЫВМЕСТЕ (далее – Премия).</w:t>
      </w:r>
    </w:p>
    <w:p>
      <w:pPr>
        <w:pStyle w:val="BodyText"/>
      </w:pPr>
      <w:r>
        <w:t xml:space="preserve">Основной целью Премии является признание и поддержка лидеров общественно значимых инициатив, направленных на помощь людям и улучшение качества жизни в России и в мире. Участниками станут представители бизнеса, некоммерческих организаций и волонтеры со всей страны. Премия продемонстрирует вклад граждан в достижение национальных целей развития России до 2030 года. Награду победителям в течение последних 7 лет вручает Президент России Владимир Владимирович Путин.</w:t>
      </w:r>
    </w:p>
    <w:p>
      <w:pPr>
        <w:pStyle w:val="BodyText"/>
      </w:pPr>
      <w:r>
        <w:t xml:space="preserve">Участниками Премии могут стать граждане России старше 14 лет, некоммерческие, благотворительные организации, коммерческие компании, а также журналисты и другие представители сферы медиа со своими социальными проектами.</w:t>
      </w:r>
    </w:p>
    <w:p>
      <w:pPr>
        <w:pStyle w:val="BodyText"/>
      </w:pPr>
      <w:r>
        <w:t xml:space="preserve">Учредитель Премии – Федеральное агентство по делам молодежи, организатор – Ассоциация волонтерских центров.</w:t>
      </w:r>
    </w:p>
    <w:p>
      <w:pPr>
        <w:pStyle w:val="BodyText"/>
      </w:pPr>
      <w:r>
        <w:t xml:space="preserve">Премия проходит с 18 февраля по 5 декабря и состоит из пяти этапов: заявочного, технической экспертизы, регионального, полуфинала и финала. Награждение победителей пройдет в декабре 2023 года на Международном форуме гражданского участия #МЫВМЕСТЕ в городе Москве.</w:t>
      </w:r>
    </w:p>
    <w:p>
      <w:pPr>
        <w:pStyle w:val="BodyText"/>
      </w:pPr>
      <w:r>
        <w:t xml:space="preserve">Основные этапы:</w:t>
      </w:r>
    </w:p>
    <w:p>
      <w:pPr>
        <w:pStyle w:val="BodyText"/>
      </w:pPr>
      <w:r>
        <w:t xml:space="preserve">– заявочный этап с 18 февраля по 15 мая 2023 года;</w:t>
      </w:r>
    </w:p>
    <w:p>
      <w:pPr>
        <w:pStyle w:val="BodyText"/>
      </w:pPr>
      <w:r>
        <w:t xml:space="preserve">– техническая с 18 февраля по 23 июня 2023 года;</w:t>
      </w:r>
    </w:p>
    <w:p>
      <w:pPr>
        <w:pStyle w:val="BodyText"/>
      </w:pPr>
      <w:r>
        <w:t xml:space="preserve">– региональный этап с 4 июля по 21 июля 2023 года;</w:t>
      </w:r>
    </w:p>
    <w:p>
      <w:pPr>
        <w:pStyle w:val="BodyText"/>
      </w:pPr>
      <w:r>
        <w:t xml:space="preserve">– полуфинал с 1 августа по 29 октября 2023 года;</w:t>
      </w:r>
    </w:p>
    <w:p>
      <w:pPr>
        <w:pStyle w:val="BodyText"/>
      </w:pPr>
      <w:r>
        <w:t xml:space="preserve">– финал с 16 октября по 6 ноября 2023 года.</w:t>
      </w:r>
    </w:p>
    <w:p>
      <w:pPr>
        <w:pStyle w:val="BodyText"/>
      </w:pPr>
      <w:r>
        <w:t xml:space="preserve">Объявление победителей и торжественное вручение по итогам Премии состоится 5 декабря 2023 года в рамках Международного форума гражданского участия #МЫВМЕСТЕ.</w:t>
      </w:r>
    </w:p>
    <w:p>
      <w:pPr>
        <w:pStyle w:val="BodyText"/>
      </w:pPr>
      <w:r>
        <w:t xml:space="preserve">Ссылка на официальный портал Премии:</w:t>
      </w:r>
      <w:r>
        <w:t xml:space="preserve"> </w:t>
      </w:r>
      <w:hyperlink r:id="rId20">
        <w:r>
          <w:rPr>
            <w:rStyle w:val="Hyperlink"/>
          </w:rPr>
          <w:t xml:space="preserve">премия.мывместе.рф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http://mosgorpechat.mos.ru/presscenter/news/detail/12299275.html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КП города Москвы «Мосгорпечать»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mosgorpechat.mos.ru" TargetMode="External" /><Relationship Type="http://schemas.openxmlformats.org/officeDocument/2006/relationships/hyperlink" Id="rId21" Target="http://mosgorpechat.mos.ru/presscenter/news/detail/12299275.html" TargetMode="External" /><Relationship Type="http://schemas.openxmlformats.org/officeDocument/2006/relationships/hyperlink" Id="rId20" Target="https://xn--e1aglkf7g.xn--b1agazb5ah1e.xn--p1ai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mosgorpechat.mos.ru" TargetMode="External" /><Relationship Type="http://schemas.openxmlformats.org/officeDocument/2006/relationships/hyperlink" Id="rId21" Target="http://mosgorpechat.mos.ru/presscenter/news/detail/12299275.html" TargetMode="External" /><Relationship Type="http://schemas.openxmlformats.org/officeDocument/2006/relationships/hyperlink" Id="rId20" Target="https://xn--e1aglkf7g.xn--b1agazb5ah1e.xn--p1ai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2025-05-26T11:55:30Z</dcterms:created>
  <dcterms:modified xsi:type="dcterms:W3CDTF">2025-05-26T11:55:30Z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