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конкурс-мой-добрый-бизнес"/>
    <w:p>
      <w:pPr>
        <w:pStyle w:val="Heading3"/>
      </w:pPr>
      <w:r>
        <w:t xml:space="preserve">Конкурс "Мой добрый бизнес"</w:t>
      </w:r>
    </w:p>
    <w:p>
      <w:pPr>
        <w:pStyle w:val="FirstParagraph"/>
      </w:pPr>
      <w:r>
        <w:t xml:space="preserve">25.10.2024</w:t>
      </w:r>
    </w:p>
    <w:p>
      <w:pPr>
        <w:pStyle w:val="BodyText"/>
      </w:pPr>
      <w:r>
        <w:t xml:space="preserve">Открыт прием заявок на Всероссийский конкурс социально ответственных инициатив предпринимателей и некоммерческих организаций, его организатором выступает Минэкономразвития России. В этом году «Мой добрый бизнес» состоится уже в 10-й раз.</w:t>
      </w:r>
    </w:p>
    <w:p>
      <w:pPr>
        <w:pStyle w:val="BodyText"/>
      </w:pPr>
      <w:r>
        <w:t xml:space="preserve">«Конкурс направлен на поиск, выявление и популяризацию лучших социально ориентированных практик, а также на поддержку идей и развитие корпоративной социальной ответственности», - говорится в сообщении.</w:t>
      </w:r>
    </w:p>
    <w:p>
      <w:pPr>
        <w:pStyle w:val="BodyText"/>
      </w:pPr>
      <w:r>
        <w:t xml:space="preserve">Всего предусмотрено шесть номинаций: «Работая помогаю» - это лучшие проекты в сфере обеспечения занятости и вовлечения в социально активную деятельность людей, которые нуждаются в социальном сопровождении, и ветеранов СВО, «Доброе содействие» - практики, направленные на повышение эффективности работы социально ответственного бизнеса или НКО, «Серебряный бизнес» - это программы предпринимателей старше 55 лет, «Добрая мама» - инициативы мам-предпринимателей, «Молодой предприниматель» - лучшие социальные проекты предпринимателей до 25 лет.</w:t>
      </w:r>
    </w:p>
    <w:p>
      <w:pPr>
        <w:pStyle w:val="BodyText"/>
      </w:pPr>
      <w:r>
        <w:t xml:space="preserve">«Мой добрый бизнес» отражает эволюцию социальной ответственности российских предпринимателей. Десять лет назад начинали с нескольких номинаций и небольшого количества конкурсантов. С каждым годом их количество растет, расширяются сферы, в которых работаю социальные предприниматели и НКО. В этом году мы обновили список номинаций для малого бизнеса, самозанятых и СОНКО, а также по запросу компаний крупного и среднего бизнеса учредили для них отдельный трек по взаимодействию с социально ответственными предприятиями и НКО», отметила замминистра экономического развития России Татьяна Илюшникова.</w:t>
      </w:r>
    </w:p>
    <w:p>
      <w:pPr>
        <w:pStyle w:val="BodyText"/>
      </w:pPr>
      <w:r>
        <w:t xml:space="preserve">Для участия необходимо ознакомиться с Положением о проведении конкурса, затем подать заявку на официальном сайте - https://moybusiness2025.guu.ru/.</w:t>
      </w:r>
    </w:p>
    <w:p>
      <w:pPr>
        <w:pStyle w:val="BodyText"/>
      </w:pPr>
      <w:r>
        <w:t xml:space="preserve">Заявки принимаются до 18 ноября.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http://mosgorpechat.mos.ru/presscenter/news/detail/12630181.html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КП города Москвы «Мосгорпечать»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gorpechat.mos.ru" TargetMode="External" /><Relationship Type="http://schemas.openxmlformats.org/officeDocument/2006/relationships/hyperlink" Id="rId20" Target="http://mosgorpechat.mos.ru/presscenter/news/detail/126301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gorpechat.mos.ru" TargetMode="External" /><Relationship Type="http://schemas.openxmlformats.org/officeDocument/2006/relationships/hyperlink" Id="rId20" Target="http://mosgorpechat.mos.ru/presscenter/news/detail/126301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2025-04-25T13:40:10Z</dcterms:created>
  <dcterms:modified xsi:type="dcterms:W3CDTF">2025-04-25T13:40:10Z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